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ind w:firstLine="5529"/>
        <w:jc w:val="right"/>
        <w:rPr>
          <w:rFonts w:ascii="Times New Roman" w:hAnsi="Times New Roman"/>
          <w:b w:val="1"/>
          <w:bCs w:val="1"/>
          <w:sz w:val="28"/>
          <w:szCs w:val="28"/>
          <w:lang w:val="en-US"/>
        </w:rPr>
      </w:pPr>
    </w:p>
    <w:p>
      <w:pPr>
        <w:pStyle w:val="Body"/>
        <w:spacing w:after="0"/>
        <w:ind w:left="3968" w:firstLine="0"/>
        <w:rPr>
          <w:rFonts w:ascii="Times New Roman" w:hAnsi="Times New Roman"/>
          <w:b w:val="1"/>
          <w:bCs w:val="1"/>
          <w:sz w:val="28"/>
          <w:szCs w:val="28"/>
          <w:lang w:val="en-US"/>
        </w:rPr>
      </w:pPr>
    </w:p>
    <w:p>
      <w:pPr>
        <w:pStyle w:val="Body"/>
        <w:spacing w:after="0"/>
        <w:ind w:left="3968" w:firstLine="0"/>
        <w:rPr>
          <w:rFonts w:ascii="Times New Roman" w:hAnsi="Times New Roman"/>
          <w:b w:val="1"/>
          <w:bCs w:val="1"/>
          <w:sz w:val="28"/>
          <w:szCs w:val="28"/>
          <w:lang w:val="en-US"/>
        </w:rPr>
      </w:pPr>
    </w:p>
    <w:p>
      <w:pPr>
        <w:pStyle w:val="Body"/>
        <w:spacing w:after="0"/>
        <w:ind w:left="3968" w:firstLine="0"/>
        <w:rPr>
          <w:rFonts w:ascii="Times New Roman" w:hAnsi="Times New Roman"/>
          <w:b w:val="1"/>
          <w:bCs w:val="1"/>
          <w:sz w:val="28"/>
          <w:szCs w:val="28"/>
          <w:lang w:val="en-US"/>
        </w:rPr>
      </w:pPr>
    </w:p>
    <w:p>
      <w:pPr>
        <w:pStyle w:val="Body"/>
        <w:spacing w:after="0"/>
        <w:ind w:left="3968" w:firstLine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Министерство цифрового развития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инноваций и аэрокосмической промышленности Респу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лики Казахстан</w:t>
      </w:r>
    </w:p>
    <w:p>
      <w:pPr>
        <w:pStyle w:val="Body"/>
        <w:spacing w:after="0"/>
        <w:ind w:left="3968" w:firstLine="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Копия АО «Национальные информационные технологии»</w:t>
      </w:r>
    </w:p>
    <w:p>
      <w:pPr>
        <w:pStyle w:val="Body"/>
        <w:spacing w:after="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spacing w:after="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spacing w:after="0" w:line="240" w:lineRule="auto"/>
        <w:ind w:firstLine="283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подключения системы электронного документооборота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Documentolog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ЕСЭДО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направляем Вам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заявку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для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регистрации 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присвоения кода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справочнике «Нормативно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справочной информации»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Body"/>
        <w:spacing w:before="100" w:after="0" w:line="240" w:lineRule="auto"/>
        <w:ind w:firstLine="283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Вместе с тем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шифрования и транспорта</w:t>
      </w:r>
      <w:r>
        <w:rPr>
          <w:rFonts w:ascii="Times New Roman" w:hAnsi="Times New Roman"/>
          <w:sz w:val="28"/>
          <w:szCs w:val="28"/>
          <w:rtl w:val="0"/>
        </w:rPr>
        <w:t xml:space="preserve">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отправки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электронных документов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предоставляем Вам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открытые ключи ЭЦП сотрудников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ответственных за отправку писем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путем подписания Акта приема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передачи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листе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Body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ind w:firstLine="283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Должность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                                                   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 xml:space="preserve">                                 И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rtl w:val="0"/>
          <w:lang w:val="ru-RU"/>
        </w:rPr>
        <w:t>Фамилия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ody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Заявка в Министерство цифрового развития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инноваций и аэрокосмической промышленности Респу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лики Казахстан на регистрацию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shd w:val="clear" w:color="auto" w:fill="ffff00"/>
          <w:rtl w:val="0"/>
          <w:lang w:val="ru-RU"/>
        </w:rPr>
        <w:t>Название компании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в Центре ЕСЭДО</w:t>
      </w:r>
    </w:p>
    <w:p>
      <w:pPr>
        <w:pStyle w:val="Body"/>
        <w:ind w:firstLine="708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93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65"/>
        <w:gridCol w:w="4474"/>
      </w:tblGrid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4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Полное наименование организации на государственном языке</w:t>
            </w:r>
          </w:p>
        </w:tc>
        <w:tc>
          <w:tcPr>
            <w:tcW w:type="dxa" w:w="4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Полное наименование организации на русском языке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8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********</w:t>
            </w:r>
          </w:p>
        </w:tc>
        <w:tc>
          <w:tcPr>
            <w:tcW w:type="dxa" w:w="44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********</w:t>
            </w:r>
          </w:p>
        </w:tc>
      </w:tr>
    </w:tbl>
    <w:p>
      <w:pPr>
        <w:pStyle w:val="Body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Body"/>
        <w:ind w:firstLine="708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850" w:bottom="1134" w:left="170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